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82E2D" w14:textId="77777777" w:rsidR="00E606C3" w:rsidRDefault="00E606C3">
      <w:r>
        <w:t>ISISS “Pacifici e De Magistris” – Sezze Romano</w:t>
      </w:r>
    </w:p>
    <w:p w14:paraId="54805B73" w14:textId="77777777" w:rsidR="00E606C3" w:rsidRDefault="00E606C3">
      <w:r>
        <w:t>Anno Scolastico 2025/2026</w:t>
      </w:r>
    </w:p>
    <w:p w14:paraId="5B412238" w14:textId="77777777" w:rsidR="00E606C3" w:rsidRDefault="00E606C3">
      <w:r>
        <w:t>Corso Serale – Indirizzo: Enogastronomia e Ospitalità Alberghiera</w:t>
      </w:r>
    </w:p>
    <w:p w14:paraId="6CCA9735" w14:textId="77777777" w:rsidR="00E606C3" w:rsidRDefault="00E606C3">
      <w:r>
        <w:t>Disciplina: Enogastronomia – Settore Cucina</w:t>
      </w:r>
    </w:p>
    <w:p w14:paraId="3317B66E" w14:textId="77777777" w:rsidR="00E606C3" w:rsidRDefault="00E606C3">
      <w:r>
        <w:t>Docente: Prof. Stefano Greco</w:t>
      </w:r>
    </w:p>
    <w:p w14:paraId="2FBE5C46" w14:textId="77777777" w:rsidR="00E606C3" w:rsidRDefault="00E606C3">
      <w:pPr>
        <w:pBdr>
          <w:bottom w:val="single" w:sz="6" w:space="1" w:color="auto"/>
        </w:pBdr>
      </w:pPr>
      <w:r>
        <w:t>Classe: 4C Sala</w:t>
      </w:r>
    </w:p>
    <w:p w14:paraId="34E6B9C1" w14:textId="12AB004B" w:rsidR="00E606C3" w:rsidRDefault="00E606C3">
      <w:r>
        <w:t>Profilo della Classe e Valutazione Diagnostica</w:t>
      </w:r>
    </w:p>
    <w:p w14:paraId="1270F02A" w14:textId="77777777" w:rsidR="00E606C3" w:rsidRDefault="00E606C3">
      <w:r>
        <w:t>La classe è composta da un gruppo ristretto di 6 studenti lavoratori.</w:t>
      </w:r>
    </w:p>
    <w:p w14:paraId="11BA46F0" w14:textId="77777777" w:rsidR="00E606C3" w:rsidRDefault="00E606C3"/>
    <w:p w14:paraId="32402A33" w14:textId="77777777" w:rsidR="00E606C3" w:rsidRDefault="00E606C3">
      <w:r>
        <w:t>* Frequenza: 3 alunni hanno registrato una presenza costante; 3 alunni hanno effettuato assenze saltuarie per motivi professionali o personali.</w:t>
      </w:r>
    </w:p>
    <w:p w14:paraId="629FA52A" w14:textId="77777777" w:rsidR="00E606C3" w:rsidRDefault="00E606C3">
      <w:r>
        <w:t>* Risultati: Nonostante la frequenza differenziata, tutti gli studenti hanno raggiunto gli obiettivi didattici minimi e specifici previsti dalla programmazione, recuperando autonomamente le lezioni perse grazie al supporto dei compagni e del docente.</w:t>
      </w:r>
    </w:p>
    <w:p w14:paraId="219036C5" w14:textId="77777777" w:rsidR="00E606C3" w:rsidRDefault="00E606C3">
      <w:pPr>
        <w:pBdr>
          <w:bottom w:val="single" w:sz="6" w:space="1" w:color="auto"/>
        </w:pBdr>
      </w:pPr>
    </w:p>
    <w:p w14:paraId="3491D65E" w14:textId="64CB8815" w:rsidR="00E606C3" w:rsidRDefault="00E606C3">
      <w:r>
        <w:t>Obiettivi Generali d’Apprendimento</w:t>
      </w:r>
    </w:p>
    <w:p w14:paraId="59D9B3D5" w14:textId="77777777" w:rsidR="00E606C3" w:rsidRDefault="00E606C3"/>
    <w:p w14:paraId="0FD4CA7F" w14:textId="77777777" w:rsidR="00E606C3" w:rsidRDefault="00E606C3">
      <w:r>
        <w:t>* Sviluppare competenze tecniche di pianificazione economica e gestione della cucina.</w:t>
      </w:r>
    </w:p>
    <w:p w14:paraId="716934FD" w14:textId="77777777" w:rsidR="00E606C3" w:rsidRDefault="00E606C3">
      <w:r>
        <w:t>* Applicare i principi della sostenibilità ambientale e della lotta allo spreco alimentare.</w:t>
      </w:r>
    </w:p>
    <w:p w14:paraId="6C22B95B" w14:textId="77777777" w:rsidR="00E606C3" w:rsidRDefault="00E606C3">
      <w:r>
        <w:t>* Padroneggiare le tecniche avanzate di pasticceria ristorativa.</w:t>
      </w:r>
    </w:p>
    <w:p w14:paraId="0B2DC409" w14:textId="77777777" w:rsidR="00E606C3" w:rsidRDefault="00E606C3">
      <w:r>
        <w:t>* Integrare le competenze di cucina con il servizio di sala.</w:t>
      </w:r>
    </w:p>
    <w:p w14:paraId="75C63700" w14:textId="77777777" w:rsidR="00E606C3" w:rsidRDefault="00E606C3">
      <w:pPr>
        <w:pBdr>
          <w:bottom w:val="single" w:sz="6" w:space="1" w:color="auto"/>
        </w:pBdr>
      </w:pPr>
    </w:p>
    <w:p w14:paraId="503901DF" w14:textId="18F2E179" w:rsidR="00E606C3" w:rsidRDefault="00E606C3">
      <w:r>
        <w:t>Contenuti Didattici Svolti (Moduli Teorici)## Modulo 1: Merceologia e Sicurezza Alimentare</w:t>
      </w:r>
    </w:p>
    <w:p w14:paraId="3609A00E" w14:textId="77777777" w:rsidR="00E606C3" w:rsidRDefault="00E606C3"/>
    <w:p w14:paraId="2A4DFCF9" w14:textId="77777777" w:rsidR="00E606C3" w:rsidRDefault="00E606C3">
      <w:r>
        <w:t>* Classificazione degli alimenti: i cinque gruppi nutrizionali, funzioni e apporto calorico.</w:t>
      </w:r>
    </w:p>
    <w:p w14:paraId="0CEEA5AA" w14:textId="77777777" w:rsidR="00E606C3" w:rsidRDefault="00E606C3">
      <w:r>
        <w:t>* Metodi di conservazione: tecniche fisiche (freddo, calore, disidratazione) e chimiche (sale, zucchero, sottaceti).</w:t>
      </w:r>
    </w:p>
    <w:p w14:paraId="3A562FFE" w14:textId="77777777" w:rsidR="00E606C3" w:rsidRDefault="00E606C3">
      <w:r>
        <w:t>* Gestione degli scarti: calcolo matematico del peso lordo, della percentuale di scarto e del peso edibile della materia prima.</w:t>
      </w:r>
    </w:p>
    <w:p w14:paraId="177BF6D2" w14:textId="77777777" w:rsidR="00E606C3" w:rsidRDefault="00E606C3"/>
    <w:p w14:paraId="09B89E13" w14:textId="61C04B50" w:rsidR="00E606C3" w:rsidRDefault="00E606C3">
      <w:r>
        <w:t>Modulo 2: Management ed Economia della Ristorazione</w:t>
      </w:r>
    </w:p>
    <w:p w14:paraId="0A94F2D5" w14:textId="77777777" w:rsidR="00E606C3" w:rsidRDefault="00E606C3"/>
    <w:p w14:paraId="0F348423" w14:textId="77777777" w:rsidR="00E606C3" w:rsidRDefault="00E606C3">
      <w:r>
        <w:t xml:space="preserve">* Il </w:t>
      </w:r>
      <w:proofErr w:type="spellStart"/>
      <w:r>
        <w:t>Food</w:t>
      </w:r>
      <w:proofErr w:type="spellEnd"/>
      <w:r>
        <w:t xml:space="preserve"> </w:t>
      </w:r>
      <w:proofErr w:type="spellStart"/>
      <w:r>
        <w:t>Cost</w:t>
      </w:r>
      <w:proofErr w:type="spellEnd"/>
      <w:r>
        <w:t>: calcolo del costo piatto, incidenza della manodopera, determinazione del prezzo di vendita e schede tecniche.</w:t>
      </w:r>
    </w:p>
    <w:p w14:paraId="6CBDF360" w14:textId="77777777" w:rsidR="00E606C3" w:rsidRDefault="00E606C3">
      <w:r>
        <w:t xml:space="preserve">* </w:t>
      </w:r>
      <w:proofErr w:type="spellStart"/>
      <w:r>
        <w:t>Porzionatura</w:t>
      </w:r>
      <w:proofErr w:type="spellEnd"/>
      <w:r>
        <w:t xml:space="preserve"> corretta: standardizzazione delle grammature per garantire il bilanciamento nutrizionale e la marginalità economica.</w:t>
      </w:r>
    </w:p>
    <w:p w14:paraId="4E2EA0B6" w14:textId="77777777" w:rsidR="00E606C3" w:rsidRDefault="00E606C3"/>
    <w:p w14:paraId="6DD8431A" w14:textId="1D4BCCB1" w:rsidR="00E606C3" w:rsidRDefault="00E606C3">
      <w:r>
        <w:t>Modulo 3: Sostenibilità e Nuove Tendenze</w:t>
      </w:r>
    </w:p>
    <w:p w14:paraId="1C93263F" w14:textId="77777777" w:rsidR="00E606C3" w:rsidRDefault="00E606C3"/>
    <w:p w14:paraId="542F04A5" w14:textId="77777777" w:rsidR="00E606C3" w:rsidRDefault="00E606C3" w:rsidP="00E606C3">
      <w:pPr>
        <w:pStyle w:val="Paragrafoelenco"/>
        <w:numPr>
          <w:ilvl w:val="0"/>
          <w:numId w:val="1"/>
        </w:numPr>
      </w:pPr>
      <w:r>
        <w:t xml:space="preserve">La cucina sostenibile: riduzione dell’impronta ecologica, utilizzo di prodotti a km 0, stagionalità e tecniche di cucina circolare “zero </w:t>
      </w:r>
      <w:proofErr w:type="spellStart"/>
      <w:r>
        <w:t>waste</w:t>
      </w:r>
      <w:proofErr w:type="spellEnd"/>
      <w:r>
        <w:t>”.</w:t>
      </w:r>
    </w:p>
    <w:p w14:paraId="2AD20BE7" w14:textId="77777777" w:rsidR="00E606C3" w:rsidRDefault="00E606C3">
      <w:pPr>
        <w:pBdr>
          <w:bottom w:val="single" w:sz="6" w:space="1" w:color="auto"/>
        </w:pBdr>
      </w:pPr>
    </w:p>
    <w:p w14:paraId="571F6E37" w14:textId="77777777" w:rsidR="00E606C3" w:rsidRDefault="00E606C3">
      <w:r>
        <w:t>## Attività di Laboratorio Pratico (Focus: Pasticceria)</w:t>
      </w:r>
    </w:p>
    <w:p w14:paraId="6BD410E4" w14:textId="77777777" w:rsidR="00E606C3" w:rsidRDefault="00E606C3">
      <w:r>
        <w:t>Le esercitazioni pratiche si sono concentrate sulla pasticceria da ristorazione, analizzando la struttura chimico-fisica degli ingredienti e le tecniche di esecuzione dei seguenti elementi:</w:t>
      </w:r>
    </w:p>
    <w:p w14:paraId="4198DDA9" w14:textId="77777777" w:rsidR="00E606C3" w:rsidRDefault="00E606C3"/>
    <w:p w14:paraId="207C665A" w14:textId="77777777" w:rsidR="00E606C3" w:rsidRDefault="00E606C3">
      <w:r>
        <w:t>* Impasti di base: produzione tecnica di pasta frolla (metodo classico e sabbiato), pasta sfoglia, pan di Spagna e pasta choux (bignè).</w:t>
      </w:r>
    </w:p>
    <w:p w14:paraId="5F6F48E2" w14:textId="77777777" w:rsidR="00E606C3" w:rsidRDefault="00E606C3">
      <w:r>
        <w:t xml:space="preserve">* Le creme: crema pasticcera, crema inglese, </w:t>
      </w:r>
      <w:proofErr w:type="spellStart"/>
      <w:r>
        <w:t>ganache</w:t>
      </w:r>
      <w:proofErr w:type="spellEnd"/>
      <w:r>
        <w:t xml:space="preserve"> e derivate.</w:t>
      </w:r>
    </w:p>
    <w:p w14:paraId="4B4BFD2A" w14:textId="77777777" w:rsidR="00E606C3" w:rsidRDefault="00E606C3">
      <w:r>
        <w:t>* Dolci classici: rielaborazione della tradizione (millefoglie, bignè farciti, torte tradizionali).</w:t>
      </w:r>
    </w:p>
    <w:p w14:paraId="3D3BFFC9" w14:textId="77777777" w:rsidR="00E606C3" w:rsidRDefault="00E606C3">
      <w:r>
        <w:t xml:space="preserve">* Dolci moderni: tecniche di </w:t>
      </w:r>
      <w:proofErr w:type="spellStart"/>
      <w:r>
        <w:t>glassaggio</w:t>
      </w:r>
      <w:proofErr w:type="spellEnd"/>
      <w:r>
        <w:t xml:space="preserve">, stratificazioni, dolci al piatto contemporanei e finger </w:t>
      </w:r>
      <w:proofErr w:type="spellStart"/>
      <w:r>
        <w:t>food</w:t>
      </w:r>
      <w:proofErr w:type="spellEnd"/>
      <w:r>
        <w:t xml:space="preserve"> dolci per eventi.</w:t>
      </w:r>
    </w:p>
    <w:p w14:paraId="41D09F75" w14:textId="77777777" w:rsidR="00E606C3" w:rsidRDefault="00E606C3">
      <w:pPr>
        <w:pBdr>
          <w:bottom w:val="single" w:sz="6" w:space="1" w:color="auto"/>
        </w:pBdr>
      </w:pPr>
    </w:p>
    <w:p w14:paraId="7B821262" w14:textId="77777777" w:rsidR="00E606C3" w:rsidRDefault="00E606C3">
      <w:r>
        <w:t>## Metodologia e Strumenti</w:t>
      </w:r>
    </w:p>
    <w:p w14:paraId="4808335C" w14:textId="77777777" w:rsidR="00E606C3" w:rsidRDefault="00E606C3"/>
    <w:p w14:paraId="7DA730B4" w14:textId="77777777" w:rsidR="00E606C3" w:rsidRDefault="00E606C3">
      <w:r>
        <w:t>* Lezioni frontali dialogate per la parte teorica.</w:t>
      </w:r>
    </w:p>
    <w:p w14:paraId="120452E5" w14:textId="77777777" w:rsidR="00E606C3" w:rsidRDefault="00E606C3">
      <w:r>
        <w:t xml:space="preserve">* </w:t>
      </w:r>
      <w:proofErr w:type="spellStart"/>
      <w:r>
        <w:t>Problem-solving</w:t>
      </w:r>
      <w:proofErr w:type="spellEnd"/>
      <w:r>
        <w:t xml:space="preserve"> applicato al calcolo del </w:t>
      </w:r>
      <w:proofErr w:type="spellStart"/>
      <w:r>
        <w:t>food</w:t>
      </w:r>
      <w:proofErr w:type="spellEnd"/>
      <w:r>
        <w:t xml:space="preserve"> </w:t>
      </w:r>
      <w:proofErr w:type="spellStart"/>
      <w:r>
        <w:t>cost</w:t>
      </w:r>
      <w:proofErr w:type="spellEnd"/>
      <w:r>
        <w:t>.</w:t>
      </w:r>
    </w:p>
    <w:p w14:paraId="4AECC513" w14:textId="77777777" w:rsidR="00E606C3" w:rsidRDefault="00E606C3">
      <w:r>
        <w:t>* Laboratorio pratico a postazioni singole e di gruppo.</w:t>
      </w:r>
    </w:p>
    <w:p w14:paraId="78515858" w14:textId="77777777" w:rsidR="00E606C3" w:rsidRDefault="00E606C3">
      <w:r>
        <w:t>* Utilizzo di schede tecniche di ricetta.</w:t>
      </w:r>
    </w:p>
    <w:p w14:paraId="63B71E21" w14:textId="77777777" w:rsidR="00E606C3" w:rsidRDefault="00E606C3">
      <w:pPr>
        <w:pBdr>
          <w:bottom w:val="single" w:sz="6" w:space="1" w:color="auto"/>
        </w:pBdr>
      </w:pPr>
    </w:p>
    <w:p w14:paraId="030BC311" w14:textId="77777777" w:rsidR="00E606C3" w:rsidRDefault="00E606C3">
      <w:r>
        <w:t>## Criteri di Valutazione</w:t>
      </w:r>
    </w:p>
    <w:p w14:paraId="754705F1" w14:textId="77777777" w:rsidR="00E606C3" w:rsidRDefault="00E606C3">
      <w:pPr>
        <w:pBdr>
          <w:bottom w:val="single" w:sz="6" w:space="1" w:color="auto"/>
        </w:pBdr>
      </w:pPr>
      <w:r>
        <w:t>La valutazione ha tenuto conto del punto di partenza dei singoli alunni del corso serale, premiando l’autonomia, la precisione tecnica in laboratorio, la capacità di lavorare in team e il raggiungimento finale delle competenze prefissate, superando le difficoltà legate alle assenze.</w:t>
      </w:r>
    </w:p>
    <w:p w14:paraId="40BBD32F" w14:textId="77777777" w:rsidR="00E606C3" w:rsidRDefault="00E606C3">
      <w:r>
        <w:t>Firma del Docente</w:t>
      </w:r>
    </w:p>
    <w:p w14:paraId="00A17A62" w14:textId="77777777" w:rsidR="00E606C3" w:rsidRDefault="00E606C3">
      <w:pPr>
        <w:pBdr>
          <w:bottom w:val="single" w:sz="6" w:space="1" w:color="auto"/>
        </w:pBdr>
      </w:pPr>
      <w:r>
        <w:t>Prof. Stefano Greco</w:t>
      </w:r>
    </w:p>
    <w:p w14:paraId="4DE0BFF1" w14:textId="0437EE66" w:rsidR="00E606C3" w:rsidRDefault="00E606C3">
      <w:r>
        <w:t>Sezze Romano , 03/06/2026</w:t>
      </w:r>
    </w:p>
    <w:p w14:paraId="42305F30" w14:textId="77777777" w:rsidR="00E606C3" w:rsidRDefault="00E606C3"/>
    <w:p w14:paraId="54C08330" w14:textId="77777777" w:rsidR="00E606C3" w:rsidRDefault="00E606C3"/>
    <w:sectPr w:rsidR="00E606C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857FEC"/>
    <w:multiLevelType w:val="hybridMultilevel"/>
    <w:tmpl w:val="AA260630"/>
    <w:lvl w:ilvl="0" w:tplc="FFFFFFFF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9706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61"/>
  <w:proofState w:spelling="clean"/>
  <w:revisionView w:inkAnnotations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6C3"/>
    <w:rsid w:val="00921679"/>
    <w:rsid w:val="00E606C3"/>
    <w:rsid w:val="00F84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1C2D971"/>
  <w15:chartTrackingRefBased/>
  <w15:docId w15:val="{496D562B-1C95-164C-AF0D-B63936E11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E606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606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606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606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606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606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606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606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606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606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606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606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606C3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606C3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606C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606C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606C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606C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606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E606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606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606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606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606C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E606C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E606C3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606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606C3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606C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491</Words>
  <Characters>2800</Characters>
  <Application>Microsoft Office Word</Application>
  <DocSecurity>0</DocSecurity>
  <Lines>23</Lines>
  <Paragraphs>6</Paragraphs>
  <ScaleCrop>false</ScaleCrop>
  <Company/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Greco</dc:creator>
  <cp:keywords/>
  <dc:description/>
  <cp:lastModifiedBy>Stefano Greco</cp:lastModifiedBy>
  <cp:revision>2</cp:revision>
  <dcterms:created xsi:type="dcterms:W3CDTF">2026-06-03T13:12:00Z</dcterms:created>
  <dcterms:modified xsi:type="dcterms:W3CDTF">2026-06-03T13:12:00Z</dcterms:modified>
</cp:coreProperties>
</file>